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32" w:rsidRDefault="00344DFC" w:rsidP="00DE2432">
      <w:pPr>
        <w:spacing w:after="0" w:line="320" w:lineRule="atLeast"/>
        <w:jc w:val="both"/>
        <w:rPr>
          <w:rFonts w:ascii="Arial" w:hAnsi="Arial" w:cs="Arial"/>
          <w:b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1.65pt;margin-top:.35pt;width:89.25pt;height:36.8pt;z-index:251661312;mso-position-horizontal-relative:text;mso-position-vertical-relative:text">
            <v:imagedata r:id="rId4" o:title="BredaWeinstein"/>
            <w10:wrap type="square"/>
          </v:shape>
        </w:pict>
      </w:r>
      <w:bookmarkEnd w:id="0"/>
      <w:r w:rsidR="001714FF" w:rsidRPr="0068465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A4C150" wp14:editId="1798DBDA">
            <wp:simplePos x="0" y="0"/>
            <wp:positionH relativeFrom="margin">
              <wp:posOffset>-20955</wp:posOffset>
            </wp:positionH>
            <wp:positionV relativeFrom="margin">
              <wp:posOffset>152400</wp:posOffset>
            </wp:positionV>
            <wp:extent cx="2505075" cy="409575"/>
            <wp:effectExtent l="0" t="0" r="9525" b="9525"/>
            <wp:wrapSquare wrapText="bothSides"/>
            <wp:docPr id="2" name="Obrázek 2" descr="\\crestcommunications-my.sharepoint.com@SSL\DavWWWRoot\personal\dokumenty_crestcom_cz\Documents\PR-Reality\Mint Investments\Logo MINT Invest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restcommunications-my.sharepoint.com@SSL\DavWWWRoot\personal\dokumenty_crestcom_cz\Documents\PR-Reality\Mint Investments\Logo MINT Investment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  <w:sz w:val="28"/>
          <w:szCs w:val="28"/>
        </w:rPr>
      </w:pPr>
      <w:r w:rsidRPr="00DE2432">
        <w:rPr>
          <w:rFonts w:ascii="Arial" w:hAnsi="Arial" w:cs="Arial"/>
          <w:b/>
          <w:sz w:val="28"/>
          <w:szCs w:val="28"/>
        </w:rPr>
        <w:t>MINT DOKONČIL AKVIZICI OBCHODNÍHO CENTRA BREDA</w:t>
      </w:r>
      <w:r w:rsidR="00344DFC">
        <w:rPr>
          <w:rFonts w:ascii="Arial" w:hAnsi="Arial" w:cs="Arial"/>
          <w:b/>
          <w:sz w:val="28"/>
          <w:szCs w:val="28"/>
        </w:rPr>
        <w:t xml:space="preserve"> </w:t>
      </w:r>
      <w:r w:rsidRPr="00DE2432">
        <w:rPr>
          <w:rFonts w:ascii="Arial" w:hAnsi="Arial" w:cs="Arial"/>
          <w:b/>
          <w:sz w:val="28"/>
          <w:szCs w:val="28"/>
        </w:rPr>
        <w:t>&amp;</w:t>
      </w:r>
      <w:r w:rsidR="00344DFC">
        <w:rPr>
          <w:rFonts w:ascii="Arial" w:hAnsi="Arial" w:cs="Arial"/>
          <w:b/>
          <w:sz w:val="28"/>
          <w:szCs w:val="28"/>
        </w:rPr>
        <w:t> </w:t>
      </w:r>
      <w:r w:rsidRPr="00DE2432">
        <w:rPr>
          <w:rFonts w:ascii="Arial" w:hAnsi="Arial" w:cs="Arial"/>
          <w:b/>
          <w:sz w:val="28"/>
          <w:szCs w:val="28"/>
        </w:rPr>
        <w:t>WEINSTEIN</w:t>
      </w:r>
      <w:r>
        <w:rPr>
          <w:rFonts w:ascii="Arial" w:hAnsi="Arial" w:cs="Arial"/>
          <w:b/>
          <w:sz w:val="28"/>
          <w:szCs w:val="28"/>
        </w:rPr>
        <w:tab/>
      </w:r>
    </w:p>
    <w:p w:rsidR="00DE2432" w:rsidRPr="00F45C94" w:rsidRDefault="00F45C94" w:rsidP="00DE2432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  <w:sz w:val="24"/>
          <w:szCs w:val="28"/>
        </w:rPr>
      </w:pPr>
      <w:r w:rsidRPr="00F45C94">
        <w:rPr>
          <w:rFonts w:ascii="Arial" w:hAnsi="Arial" w:cs="Arial"/>
          <w:sz w:val="24"/>
          <w:szCs w:val="28"/>
        </w:rPr>
        <w:t>30. července</w:t>
      </w:r>
      <w:r w:rsidR="00DE2432" w:rsidRPr="00F45C94">
        <w:rPr>
          <w:rFonts w:ascii="Arial" w:hAnsi="Arial" w:cs="Arial"/>
          <w:sz w:val="24"/>
          <w:szCs w:val="28"/>
        </w:rPr>
        <w:t xml:space="preserve"> 2018</w:t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  <w:sz w:val="28"/>
          <w:szCs w:val="28"/>
        </w:rPr>
      </w:pPr>
    </w:p>
    <w:p w:rsidR="00DE2432" w:rsidRPr="00DE2432" w:rsidRDefault="00DE2432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E2432">
        <w:rPr>
          <w:rFonts w:ascii="Arial" w:hAnsi="Arial" w:cs="Arial"/>
          <w:szCs w:val="20"/>
        </w:rPr>
        <w:t xml:space="preserve">kupina </w:t>
      </w:r>
      <w:proofErr w:type="spellStart"/>
      <w:r w:rsidRPr="00DE2432">
        <w:rPr>
          <w:rFonts w:ascii="Arial" w:hAnsi="Arial" w:cs="Arial"/>
          <w:szCs w:val="20"/>
        </w:rPr>
        <w:t>Mint</w:t>
      </w:r>
      <w:proofErr w:type="spellEnd"/>
      <w:r w:rsidRPr="00DE2432">
        <w:rPr>
          <w:rFonts w:ascii="Arial" w:hAnsi="Arial" w:cs="Arial"/>
          <w:szCs w:val="20"/>
        </w:rPr>
        <w:t xml:space="preserve"> </w:t>
      </w:r>
      <w:proofErr w:type="spellStart"/>
      <w:r w:rsidRPr="00DE2432">
        <w:rPr>
          <w:rFonts w:ascii="Arial" w:hAnsi="Arial" w:cs="Arial"/>
          <w:szCs w:val="20"/>
        </w:rPr>
        <w:t>Investments</w:t>
      </w:r>
      <w:proofErr w:type="spellEnd"/>
      <w:r w:rsidRPr="00DE243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dokončila </w:t>
      </w:r>
      <w:r w:rsidRPr="00DE2432">
        <w:rPr>
          <w:rFonts w:ascii="Arial" w:hAnsi="Arial" w:cs="Arial"/>
          <w:szCs w:val="20"/>
        </w:rPr>
        <w:t xml:space="preserve">akvizici obchodního centra </w:t>
      </w:r>
      <w:proofErr w:type="spellStart"/>
      <w:r w:rsidRPr="00DE2432">
        <w:rPr>
          <w:rFonts w:ascii="Arial" w:hAnsi="Arial" w:cs="Arial"/>
          <w:szCs w:val="20"/>
        </w:rPr>
        <w:t>Breda</w:t>
      </w:r>
      <w:proofErr w:type="spellEnd"/>
      <w:r w:rsidR="00344DFC">
        <w:rPr>
          <w:rFonts w:ascii="Arial" w:hAnsi="Arial" w:cs="Arial"/>
          <w:szCs w:val="20"/>
        </w:rPr>
        <w:t xml:space="preserve"> </w:t>
      </w:r>
      <w:r w:rsidRPr="00DE2432">
        <w:rPr>
          <w:rFonts w:ascii="Arial" w:hAnsi="Arial" w:cs="Arial"/>
          <w:szCs w:val="20"/>
        </w:rPr>
        <w:t>&amp;</w:t>
      </w:r>
      <w:r w:rsidR="00344DFC">
        <w:rPr>
          <w:rFonts w:ascii="Arial" w:hAnsi="Arial" w:cs="Arial"/>
          <w:szCs w:val="20"/>
        </w:rPr>
        <w:t xml:space="preserve"> </w:t>
      </w:r>
      <w:proofErr w:type="spellStart"/>
      <w:r w:rsidRPr="00DE2432">
        <w:rPr>
          <w:rFonts w:ascii="Arial" w:hAnsi="Arial" w:cs="Arial"/>
          <w:szCs w:val="20"/>
        </w:rPr>
        <w:t>Weinstein</w:t>
      </w:r>
      <w:proofErr w:type="spellEnd"/>
      <w:r w:rsidRPr="00DE2432">
        <w:rPr>
          <w:rFonts w:ascii="Arial" w:hAnsi="Arial" w:cs="Arial"/>
          <w:szCs w:val="20"/>
        </w:rPr>
        <w:t xml:space="preserve"> od</w:t>
      </w:r>
      <w:r>
        <w:rPr>
          <w:rFonts w:ascii="Arial" w:hAnsi="Arial" w:cs="Arial"/>
          <w:szCs w:val="20"/>
        </w:rPr>
        <w:t> </w:t>
      </w:r>
      <w:r w:rsidRPr="00DE2432">
        <w:rPr>
          <w:rFonts w:ascii="Arial" w:hAnsi="Arial" w:cs="Arial"/>
          <w:szCs w:val="20"/>
        </w:rPr>
        <w:t xml:space="preserve">společnosti </w:t>
      </w:r>
      <w:proofErr w:type="spellStart"/>
      <w:r w:rsidRPr="00DE2432">
        <w:rPr>
          <w:rFonts w:ascii="Arial" w:hAnsi="Arial" w:cs="Arial"/>
          <w:szCs w:val="20"/>
        </w:rPr>
        <w:t>Avestus</w:t>
      </w:r>
      <w:proofErr w:type="spellEnd"/>
      <w:r w:rsidRPr="00DE2432">
        <w:rPr>
          <w:rFonts w:ascii="Arial" w:hAnsi="Arial" w:cs="Arial"/>
          <w:szCs w:val="20"/>
        </w:rPr>
        <w:t xml:space="preserve"> </w:t>
      </w:r>
      <w:proofErr w:type="spellStart"/>
      <w:r w:rsidR="00344DFC">
        <w:rPr>
          <w:rFonts w:ascii="Arial" w:hAnsi="Arial" w:cs="Arial"/>
          <w:szCs w:val="20"/>
        </w:rPr>
        <w:t>Capital</w:t>
      </w:r>
      <w:proofErr w:type="spellEnd"/>
      <w:r w:rsidR="00344DFC">
        <w:rPr>
          <w:rFonts w:ascii="Arial" w:hAnsi="Arial" w:cs="Arial"/>
          <w:szCs w:val="20"/>
        </w:rPr>
        <w:t xml:space="preserve"> </w:t>
      </w:r>
      <w:proofErr w:type="spellStart"/>
      <w:r w:rsidR="00344DFC">
        <w:rPr>
          <w:rFonts w:ascii="Arial" w:hAnsi="Arial" w:cs="Arial"/>
          <w:szCs w:val="20"/>
        </w:rPr>
        <w:t>Partners</w:t>
      </w:r>
      <w:proofErr w:type="spellEnd"/>
      <w:r w:rsidR="00344DFC">
        <w:rPr>
          <w:rFonts w:ascii="Arial" w:hAnsi="Arial" w:cs="Arial"/>
          <w:szCs w:val="20"/>
        </w:rPr>
        <w:t>. Hodnota trans</w:t>
      </w:r>
      <w:r w:rsidRPr="00DE2432">
        <w:rPr>
          <w:rFonts w:ascii="Arial" w:hAnsi="Arial" w:cs="Arial"/>
          <w:szCs w:val="20"/>
        </w:rPr>
        <w:t>a</w:t>
      </w:r>
      <w:r w:rsidR="00344DFC">
        <w:rPr>
          <w:rFonts w:ascii="Arial" w:hAnsi="Arial" w:cs="Arial"/>
          <w:szCs w:val="20"/>
        </w:rPr>
        <w:t>k</w:t>
      </w:r>
      <w:r w:rsidRPr="00DE2432">
        <w:rPr>
          <w:rFonts w:ascii="Arial" w:hAnsi="Arial" w:cs="Arial"/>
          <w:szCs w:val="20"/>
        </w:rPr>
        <w:t xml:space="preserve">ce přesáhla 60 milionů </w:t>
      </w:r>
      <w:r w:rsidR="001714FF">
        <w:rPr>
          <w:rFonts w:ascii="Arial" w:hAnsi="Arial" w:cs="Arial"/>
          <w:szCs w:val="20"/>
        </w:rPr>
        <w:t>EUR</w:t>
      </w:r>
      <w:r w:rsidRPr="00DE2432">
        <w:rPr>
          <w:rFonts w:ascii="Arial" w:hAnsi="Arial" w:cs="Arial"/>
          <w:szCs w:val="20"/>
        </w:rPr>
        <w:t xml:space="preserve">. Skupina </w:t>
      </w:r>
      <w:proofErr w:type="spellStart"/>
      <w:r w:rsidRPr="00DE2432">
        <w:rPr>
          <w:rFonts w:ascii="Arial" w:hAnsi="Arial" w:cs="Arial"/>
          <w:szCs w:val="20"/>
        </w:rPr>
        <w:t>Mint</w:t>
      </w:r>
      <w:proofErr w:type="spellEnd"/>
      <w:r w:rsidRPr="00DE2432">
        <w:rPr>
          <w:rFonts w:ascii="Arial" w:hAnsi="Arial" w:cs="Arial"/>
          <w:szCs w:val="20"/>
        </w:rPr>
        <w:t xml:space="preserve"> </w:t>
      </w:r>
      <w:proofErr w:type="spellStart"/>
      <w:r w:rsidRPr="00DE2432">
        <w:rPr>
          <w:rFonts w:ascii="Arial" w:hAnsi="Arial" w:cs="Arial"/>
          <w:szCs w:val="20"/>
        </w:rPr>
        <w:t>Investments</w:t>
      </w:r>
      <w:proofErr w:type="spellEnd"/>
      <w:r w:rsidRPr="00DE2432">
        <w:rPr>
          <w:rFonts w:ascii="Arial" w:hAnsi="Arial" w:cs="Arial"/>
          <w:szCs w:val="20"/>
        </w:rPr>
        <w:t xml:space="preserve"> byla u tohoto obchodního centra od samého počátku, když působila jako jeho developer a správce pro skupinu </w:t>
      </w:r>
      <w:proofErr w:type="spellStart"/>
      <w:r w:rsidRPr="00DE2432">
        <w:rPr>
          <w:rFonts w:ascii="Arial" w:hAnsi="Arial" w:cs="Arial"/>
          <w:szCs w:val="20"/>
        </w:rPr>
        <w:t>Avestus</w:t>
      </w:r>
      <w:proofErr w:type="spellEnd"/>
      <w:r w:rsidRPr="00DE2432">
        <w:rPr>
          <w:rFonts w:ascii="Arial" w:hAnsi="Arial" w:cs="Arial"/>
          <w:szCs w:val="20"/>
        </w:rPr>
        <w:t xml:space="preserve"> </w:t>
      </w:r>
      <w:proofErr w:type="spellStart"/>
      <w:r w:rsidRPr="00DE2432">
        <w:rPr>
          <w:rFonts w:ascii="Arial" w:hAnsi="Arial" w:cs="Arial"/>
          <w:szCs w:val="20"/>
        </w:rPr>
        <w:t>Capital</w:t>
      </w:r>
      <w:proofErr w:type="spellEnd"/>
      <w:r w:rsidRPr="00DE2432">
        <w:rPr>
          <w:rFonts w:ascii="Arial" w:hAnsi="Arial" w:cs="Arial"/>
          <w:szCs w:val="20"/>
        </w:rPr>
        <w:t xml:space="preserve"> </w:t>
      </w:r>
      <w:proofErr w:type="spellStart"/>
      <w:r w:rsidRPr="00DE2432">
        <w:rPr>
          <w:rFonts w:ascii="Arial" w:hAnsi="Arial" w:cs="Arial"/>
          <w:szCs w:val="20"/>
        </w:rPr>
        <w:t>Partners</w:t>
      </w:r>
      <w:proofErr w:type="spellEnd"/>
      <w:r w:rsidRPr="00DE2432">
        <w:rPr>
          <w:rFonts w:ascii="Arial" w:hAnsi="Arial" w:cs="Arial"/>
          <w:szCs w:val="20"/>
        </w:rPr>
        <w:t>.</w:t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</w:p>
    <w:p w:rsidR="00DE2432" w:rsidRPr="00DE2432" w:rsidRDefault="00DE2432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  <w:r w:rsidRPr="00DE2432">
        <w:rPr>
          <w:rFonts w:ascii="Arial" w:hAnsi="Arial" w:cs="Arial"/>
          <w:szCs w:val="20"/>
        </w:rPr>
        <w:t xml:space="preserve">Akvizici okomentoval Radim Bajgar, partner skupiny </w:t>
      </w:r>
      <w:proofErr w:type="spellStart"/>
      <w:r w:rsidRPr="00DE2432">
        <w:rPr>
          <w:rFonts w:ascii="Arial" w:hAnsi="Arial" w:cs="Arial"/>
          <w:szCs w:val="20"/>
        </w:rPr>
        <w:t>Mint</w:t>
      </w:r>
      <w:proofErr w:type="spellEnd"/>
      <w:r w:rsidRPr="00DE2432">
        <w:rPr>
          <w:rFonts w:ascii="Arial" w:hAnsi="Arial" w:cs="Arial"/>
          <w:szCs w:val="20"/>
        </w:rPr>
        <w:t xml:space="preserve"> </w:t>
      </w:r>
      <w:proofErr w:type="spellStart"/>
      <w:r w:rsidRPr="00DE2432">
        <w:rPr>
          <w:rFonts w:ascii="Arial" w:hAnsi="Arial" w:cs="Arial"/>
          <w:szCs w:val="20"/>
        </w:rPr>
        <w:t>Investments</w:t>
      </w:r>
      <w:proofErr w:type="spellEnd"/>
      <w:r w:rsidRPr="00DE2432">
        <w:rPr>
          <w:rFonts w:ascii="Arial" w:hAnsi="Arial" w:cs="Arial"/>
          <w:szCs w:val="20"/>
        </w:rPr>
        <w:t xml:space="preserve">: </w:t>
      </w:r>
      <w:r w:rsidRPr="00DE2432">
        <w:rPr>
          <w:rFonts w:ascii="Arial" w:hAnsi="Arial" w:cs="Arial"/>
          <w:i/>
          <w:szCs w:val="20"/>
        </w:rPr>
        <w:t>„Máme z této akvizice velkou radost. Byli jsme u tohoto centra od samého počátku a věříme v jeho potenciál, především díky dominantní pozici v opavském regionu. Jsme přesvědčeni, že jsme pro nás i</w:t>
      </w:r>
      <w:r>
        <w:rPr>
          <w:rFonts w:ascii="Arial" w:hAnsi="Arial" w:cs="Arial"/>
          <w:i/>
          <w:szCs w:val="20"/>
        </w:rPr>
        <w:t> </w:t>
      </w:r>
      <w:r w:rsidRPr="00DE2432">
        <w:rPr>
          <w:rFonts w:ascii="Arial" w:hAnsi="Arial" w:cs="Arial"/>
          <w:i/>
          <w:szCs w:val="20"/>
        </w:rPr>
        <w:t>naše privátní klienty zajistili dobrou, bezpečnou dlouhodobou investici.“</w:t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</w:p>
    <w:p w:rsidR="00DE2432" w:rsidRPr="00DE2432" w:rsidRDefault="00DE2432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  <w:proofErr w:type="spellStart"/>
      <w:r w:rsidRPr="00DE2432">
        <w:rPr>
          <w:rFonts w:ascii="Arial" w:hAnsi="Arial" w:cs="Arial"/>
          <w:szCs w:val="20"/>
        </w:rPr>
        <w:t>Breda</w:t>
      </w:r>
      <w:proofErr w:type="spellEnd"/>
      <w:r w:rsidR="00344DFC">
        <w:rPr>
          <w:rFonts w:ascii="Arial" w:hAnsi="Arial" w:cs="Arial"/>
          <w:szCs w:val="20"/>
        </w:rPr>
        <w:t xml:space="preserve"> </w:t>
      </w:r>
      <w:r w:rsidRPr="00DE2432">
        <w:rPr>
          <w:rFonts w:ascii="Arial" w:hAnsi="Arial" w:cs="Arial"/>
          <w:szCs w:val="20"/>
        </w:rPr>
        <w:t>&amp;</w:t>
      </w:r>
      <w:r w:rsidR="00344DFC">
        <w:rPr>
          <w:rFonts w:ascii="Arial" w:hAnsi="Arial" w:cs="Arial"/>
          <w:szCs w:val="20"/>
        </w:rPr>
        <w:t xml:space="preserve"> </w:t>
      </w:r>
      <w:proofErr w:type="spellStart"/>
      <w:r w:rsidRPr="00DE2432">
        <w:rPr>
          <w:rFonts w:ascii="Arial" w:hAnsi="Arial" w:cs="Arial"/>
          <w:szCs w:val="20"/>
        </w:rPr>
        <w:t>Weinstein</w:t>
      </w:r>
      <w:proofErr w:type="spellEnd"/>
      <w:r w:rsidRPr="00DE2432">
        <w:rPr>
          <w:rFonts w:ascii="Arial" w:hAnsi="Arial" w:cs="Arial"/>
          <w:szCs w:val="20"/>
        </w:rPr>
        <w:t xml:space="preserve"> je moderní obchodní centrum s více než 25 tisíci m</w:t>
      </w:r>
      <w:r w:rsidRPr="00DE2432">
        <w:rPr>
          <w:rFonts w:ascii="Arial" w:hAnsi="Arial" w:cs="Arial"/>
          <w:szCs w:val="20"/>
          <w:vertAlign w:val="superscript"/>
        </w:rPr>
        <w:t>2</w:t>
      </w:r>
      <w:r w:rsidRPr="00DE2432">
        <w:rPr>
          <w:rFonts w:ascii="Arial" w:hAnsi="Arial" w:cs="Arial"/>
          <w:szCs w:val="20"/>
        </w:rPr>
        <w:t xml:space="preserve"> pronajímatelné plochy, umístěné v historickém centru Opavy na půdorysu bývalého pivovaru </w:t>
      </w:r>
      <w:proofErr w:type="spellStart"/>
      <w:r w:rsidRPr="00DE2432">
        <w:rPr>
          <w:rFonts w:ascii="Arial" w:hAnsi="Arial" w:cs="Arial"/>
          <w:szCs w:val="20"/>
        </w:rPr>
        <w:t>Zlatovar</w:t>
      </w:r>
      <w:proofErr w:type="spellEnd"/>
      <w:r w:rsidRPr="00DE2432">
        <w:rPr>
          <w:rFonts w:ascii="Arial" w:hAnsi="Arial" w:cs="Arial"/>
          <w:szCs w:val="20"/>
        </w:rPr>
        <w:t xml:space="preserve">. </w:t>
      </w:r>
      <w:proofErr w:type="spellStart"/>
      <w:r w:rsidRPr="00DE2432">
        <w:rPr>
          <w:rFonts w:ascii="Arial" w:hAnsi="Arial" w:cs="Arial"/>
          <w:szCs w:val="20"/>
        </w:rPr>
        <w:t>Breda</w:t>
      </w:r>
      <w:proofErr w:type="spellEnd"/>
      <w:r w:rsidR="00344DFC">
        <w:rPr>
          <w:rFonts w:ascii="Arial" w:hAnsi="Arial" w:cs="Arial"/>
          <w:szCs w:val="20"/>
        </w:rPr>
        <w:t xml:space="preserve"> </w:t>
      </w:r>
      <w:r w:rsidRPr="00DE2432">
        <w:rPr>
          <w:rFonts w:ascii="Arial" w:hAnsi="Arial" w:cs="Arial"/>
          <w:szCs w:val="20"/>
        </w:rPr>
        <w:t>&amp;</w:t>
      </w:r>
      <w:r w:rsidR="00344DFC">
        <w:rPr>
          <w:rFonts w:ascii="Arial" w:hAnsi="Arial" w:cs="Arial"/>
          <w:szCs w:val="20"/>
        </w:rPr>
        <w:t> </w:t>
      </w:r>
      <w:proofErr w:type="spellStart"/>
      <w:r w:rsidRPr="00DE2432">
        <w:rPr>
          <w:rFonts w:ascii="Arial" w:hAnsi="Arial" w:cs="Arial"/>
          <w:szCs w:val="20"/>
        </w:rPr>
        <w:t>Weinstein</w:t>
      </w:r>
      <w:proofErr w:type="spellEnd"/>
      <w:r w:rsidRPr="00DE2432">
        <w:rPr>
          <w:rFonts w:ascii="Arial" w:hAnsi="Arial" w:cs="Arial"/>
          <w:szCs w:val="20"/>
        </w:rPr>
        <w:t xml:space="preserve"> zahrnuje široké a vyvážené spektrum nájemníků s důrazem na volnočasové aktivity a gastronomii, mezi které patří například multikino se 6 sály, velkoformátové fitness centrum nebo místně oblíbené gastronomické koncepty včetně lokálního minipivovaru.</w:t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</w:p>
    <w:p w:rsidR="00DE2432" w:rsidRPr="00DE2432" w:rsidRDefault="00DE2432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  <w:proofErr w:type="spellStart"/>
      <w:r w:rsidRPr="00DE2432">
        <w:rPr>
          <w:rFonts w:ascii="Arial" w:hAnsi="Arial" w:cs="Arial"/>
          <w:szCs w:val="20"/>
        </w:rPr>
        <w:t>Breda</w:t>
      </w:r>
      <w:proofErr w:type="spellEnd"/>
      <w:r w:rsidRPr="00DE2432">
        <w:rPr>
          <w:rFonts w:ascii="Arial" w:hAnsi="Arial" w:cs="Arial"/>
          <w:szCs w:val="20"/>
        </w:rPr>
        <w:t xml:space="preserve"> &amp; </w:t>
      </w:r>
      <w:proofErr w:type="spellStart"/>
      <w:r w:rsidRPr="00DE2432">
        <w:rPr>
          <w:rFonts w:ascii="Arial" w:hAnsi="Arial" w:cs="Arial"/>
          <w:szCs w:val="20"/>
        </w:rPr>
        <w:t>Weinstein</w:t>
      </w:r>
      <w:proofErr w:type="spellEnd"/>
      <w:r w:rsidRPr="00DE2432">
        <w:rPr>
          <w:rFonts w:ascii="Arial" w:hAnsi="Arial" w:cs="Arial"/>
          <w:szCs w:val="20"/>
        </w:rPr>
        <w:t xml:space="preserve"> je architektonicky unikátní dílo, které v roce 2013 získalo titul Stavba roku, Čestné uznání v Grand Prix architektů, Cenu laické veřejnosti a Čestné uznání ve Stavbě Moravskoslezského kraje a také 3. místo v soutěži Best </w:t>
      </w:r>
      <w:proofErr w:type="spellStart"/>
      <w:r w:rsidRPr="00DE2432">
        <w:rPr>
          <w:rFonts w:ascii="Arial" w:hAnsi="Arial" w:cs="Arial"/>
          <w:szCs w:val="20"/>
        </w:rPr>
        <w:t>of</w:t>
      </w:r>
      <w:proofErr w:type="spellEnd"/>
      <w:r w:rsidRPr="00DE2432">
        <w:rPr>
          <w:rFonts w:ascii="Arial" w:hAnsi="Arial" w:cs="Arial"/>
          <w:szCs w:val="20"/>
        </w:rPr>
        <w:t xml:space="preserve"> </w:t>
      </w:r>
      <w:proofErr w:type="spellStart"/>
      <w:r w:rsidRPr="00DE2432">
        <w:rPr>
          <w:rFonts w:ascii="Arial" w:hAnsi="Arial" w:cs="Arial"/>
          <w:szCs w:val="20"/>
        </w:rPr>
        <w:t>Realty</w:t>
      </w:r>
      <w:proofErr w:type="spellEnd"/>
      <w:r w:rsidRPr="00DE2432">
        <w:rPr>
          <w:rFonts w:ascii="Arial" w:hAnsi="Arial" w:cs="Arial"/>
          <w:szCs w:val="20"/>
        </w:rPr>
        <w:t>.</w:t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E2432" w:rsidRPr="00C45F6B" w:rsidRDefault="00DE2432" w:rsidP="00DE243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C45F6B">
        <w:rPr>
          <w:rFonts w:ascii="Arial" w:hAnsi="Arial" w:cs="Arial"/>
          <w:b/>
          <w:sz w:val="20"/>
          <w:szCs w:val="20"/>
        </w:rPr>
        <w:t xml:space="preserve">Více informací o skupině </w:t>
      </w:r>
      <w:proofErr w:type="spellStart"/>
      <w:r w:rsidR="00F45C94" w:rsidRPr="00F45C94">
        <w:rPr>
          <w:rFonts w:ascii="Arial" w:hAnsi="Arial" w:cs="Arial"/>
          <w:b/>
          <w:sz w:val="20"/>
          <w:szCs w:val="20"/>
        </w:rPr>
        <w:t>Mint</w:t>
      </w:r>
      <w:proofErr w:type="spellEnd"/>
      <w:r w:rsidR="00F45C94" w:rsidRPr="00F45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45C94" w:rsidRPr="00F45C94">
        <w:rPr>
          <w:rFonts w:ascii="Arial" w:hAnsi="Arial" w:cs="Arial"/>
          <w:b/>
          <w:sz w:val="20"/>
          <w:szCs w:val="20"/>
        </w:rPr>
        <w:t>Investments</w:t>
      </w:r>
      <w:proofErr w:type="spellEnd"/>
    </w:p>
    <w:p w:rsidR="00DE2432" w:rsidRPr="00DE2432" w:rsidRDefault="00DE2432" w:rsidP="00DE2432">
      <w:pPr>
        <w:spacing w:after="0" w:line="320" w:lineRule="atLeast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Skupina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působí na trhu od roku 2002 a je jedním z předních nemovitostních investorů v České republice a na Slovensku. Celková hodnota spravovaných nemovitostí přesahuje 600</w:t>
      </w:r>
      <w:r w:rsidR="001714FF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</w:t>
      </w:r>
      <w:r w:rsidR="001714FF">
        <w:rPr>
          <w:rStyle w:val="Zdraznn"/>
          <w:rFonts w:ascii="Arial" w:hAnsi="Arial" w:cs="Arial"/>
          <w:color w:val="141B26"/>
          <w:sz w:val="20"/>
          <w:szCs w:val="20"/>
        </w:rPr>
        <w:t>il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.</w:t>
      </w:r>
      <w:r w:rsidR="001714FF">
        <w:rPr>
          <w:rStyle w:val="Zdraznn"/>
          <w:rFonts w:ascii="Arial" w:hAnsi="Arial" w:cs="Arial"/>
          <w:color w:val="141B26"/>
          <w:sz w:val="20"/>
          <w:szCs w:val="20"/>
        </w:rPr>
        <w:t xml:space="preserve"> EUR.</w:t>
      </w:r>
    </w:p>
    <w:p w:rsidR="00DE2432" w:rsidRPr="00DE2432" w:rsidRDefault="00DE2432" w:rsidP="00DE2432">
      <w:pPr>
        <w:spacing w:after="0" w:line="320" w:lineRule="atLeast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nabízí kompletní škálu služeb spojených s investicemi do nemovitostí a její tým více než 50 profesionálů řeší veškeré finanční, právní a technické aspekty správy investičních nemovitostí a</w:t>
      </w:r>
      <w:r>
        <w:rPr>
          <w:rStyle w:val="Zdraznn"/>
          <w:rFonts w:ascii="Arial" w:hAnsi="Arial" w:cs="Arial"/>
          <w:color w:val="141B26"/>
          <w:sz w:val="20"/>
          <w:szCs w:val="20"/>
        </w:rPr>
        <w:t> 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developerských projektů.</w:t>
      </w:r>
    </w:p>
    <w:p w:rsidR="00DE2432" w:rsidRPr="00DE2432" w:rsidRDefault="00DE2432" w:rsidP="00DE2432">
      <w:pPr>
        <w:spacing w:after="0" w:line="320" w:lineRule="atLeast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Skupina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je vlastněna 5 partnery. Všichni partneři společnosti mají dlouhodobé zkušenosti z významných mezinárodních finančních a nemovitostních společností.</w:t>
      </w:r>
    </w:p>
    <w:p w:rsidR="00DE2432" w:rsidRDefault="00DE2432" w:rsidP="00DE2432">
      <w:pPr>
        <w:spacing w:after="0" w:line="320" w:lineRule="atLeast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Klíčovým posláním společnosti je generovat pro investory nadprůměrné výnosy při minimalizaci rizika. Spravujeme prostředky velkých institucionálních investorů i řady privátních investorů.</w:t>
      </w:r>
    </w:p>
    <w:p w:rsidR="00DE2432" w:rsidRPr="00B144A4" w:rsidRDefault="00344DFC" w:rsidP="00DE243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hyperlink r:id="rId6" w:history="1">
        <w:r w:rsidR="00DE2432" w:rsidRPr="00B144A4">
          <w:rPr>
            <w:rStyle w:val="Hypertextovodkaz"/>
            <w:rFonts w:ascii="Arial" w:hAnsi="Arial" w:cs="Arial"/>
            <w:sz w:val="20"/>
            <w:szCs w:val="20"/>
          </w:rPr>
          <w:t>www.mintgroup.cz</w:t>
        </w:r>
      </w:hyperlink>
    </w:p>
    <w:p w:rsidR="00DE2432" w:rsidRPr="000D3663" w:rsidRDefault="00DE2432" w:rsidP="00DE2432">
      <w:pPr>
        <w:spacing w:after="0" w:line="320" w:lineRule="atLeast"/>
        <w:jc w:val="both"/>
        <w:rPr>
          <w:rFonts w:ascii="Arial" w:hAnsi="Arial" w:cs="Arial"/>
          <w:b/>
          <w:sz w:val="28"/>
          <w:szCs w:val="28"/>
        </w:rPr>
      </w:pPr>
    </w:p>
    <w:p w:rsidR="00DE2432" w:rsidRDefault="00DE2432">
      <w:pPr>
        <w:suppressAutoHyphens w:val="0"/>
        <w:autoSpaceDN/>
        <w:spacing w:line="259" w:lineRule="auto"/>
        <w:textAlignment w:val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br w:type="page"/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55C62">
        <w:rPr>
          <w:rFonts w:ascii="Arial" w:hAnsi="Arial" w:cs="Arial"/>
          <w:b/>
          <w:i/>
          <w:sz w:val="20"/>
          <w:szCs w:val="20"/>
          <w:u w:val="single"/>
        </w:rPr>
        <w:lastRenderedPageBreak/>
        <w:t>Kontakty pro média:</w:t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Crest</w:t>
      </w:r>
      <w:proofErr w:type="spellEnd"/>
      <w:r>
        <w:rPr>
          <w:rFonts w:ascii="Arial" w:hAnsi="Arial" w:cs="Arial"/>
          <w:sz w:val="20"/>
          <w:szCs w:val="20"/>
        </w:rPr>
        <w:t xml:space="preserve"> Communications</w:t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Čadková</w:t>
      </w:r>
      <w:r w:rsidR="001714FF">
        <w:rPr>
          <w:rFonts w:ascii="Arial" w:hAnsi="Arial" w:cs="Arial"/>
          <w:sz w:val="20"/>
          <w:szCs w:val="20"/>
        </w:rPr>
        <w:t>, Kateřina Lanková</w:t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731 613</w:t>
      </w:r>
      <w:r w:rsidR="001714F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609</w:t>
      </w:r>
      <w:r w:rsidR="001714FF">
        <w:rPr>
          <w:rFonts w:ascii="Arial" w:hAnsi="Arial" w:cs="Arial"/>
          <w:sz w:val="20"/>
          <w:szCs w:val="20"/>
        </w:rPr>
        <w:t xml:space="preserve">, </w:t>
      </w:r>
      <w:r w:rsidR="001714FF">
        <w:rPr>
          <w:rFonts w:ascii="Arial" w:eastAsiaTheme="minorEastAsia" w:hAnsi="Arial" w:cs="Arial"/>
          <w:noProof/>
          <w:color w:val="000000"/>
          <w:sz w:val="20"/>
          <w:szCs w:val="20"/>
          <w:lang w:eastAsia="cs-CZ"/>
        </w:rPr>
        <w:t>775 899 353</w:t>
      </w:r>
    </w:p>
    <w:p w:rsidR="00DE2432" w:rsidRDefault="00DE2432" w:rsidP="00DE243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Mail: </w:t>
      </w:r>
      <w:hyperlink r:id="rId7" w:history="1">
        <w:r w:rsidR="001714FF" w:rsidRPr="00E5339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="001714FF" w:rsidRPr="001714F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; </w:t>
      </w:r>
      <w:r w:rsidR="001714FF">
        <w:rPr>
          <w:rStyle w:val="Hypertextovodkaz"/>
          <w:rFonts w:ascii="Arial" w:hAnsi="Arial" w:cs="Arial"/>
          <w:sz w:val="20"/>
          <w:szCs w:val="20"/>
        </w:rPr>
        <w:t>katerina.lankova</w:t>
      </w:r>
      <w:r w:rsidR="001714FF" w:rsidRPr="001714FF">
        <w:rPr>
          <w:rStyle w:val="Hypertextovodkaz"/>
          <w:rFonts w:ascii="Arial" w:hAnsi="Arial" w:cs="Arial"/>
          <w:sz w:val="20"/>
          <w:szCs w:val="20"/>
        </w:rPr>
        <w:t>@crestcom.cz</w:t>
      </w:r>
    </w:p>
    <w:p w:rsidR="00DF53BF" w:rsidRDefault="00DF53BF"/>
    <w:sectPr w:rsidR="00DF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32"/>
    <w:rsid w:val="001714FF"/>
    <w:rsid w:val="00344DFC"/>
    <w:rsid w:val="00DE2432"/>
    <w:rsid w:val="00DF53BF"/>
    <w:rsid w:val="00F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7835110-5599-4624-9131-C087BF0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E243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43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E24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tgroup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7</cp:revision>
  <dcterms:created xsi:type="dcterms:W3CDTF">2018-07-30T06:50:00Z</dcterms:created>
  <dcterms:modified xsi:type="dcterms:W3CDTF">2018-07-30T08:30:00Z</dcterms:modified>
</cp:coreProperties>
</file>